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DDB" w:rsidRPr="00376202" w:rsidRDefault="00826249" w:rsidP="00F27DDB">
      <w:pPr>
        <w:pStyle w:val="Title"/>
        <w:rPr>
          <w:rFonts w:ascii="Arial" w:hAnsi="Arial" w:cs="Arial"/>
          <w:b/>
          <w:bCs/>
          <w:sz w:val="40"/>
        </w:rPr>
      </w:pPr>
      <w:r>
        <w:rPr>
          <w:rFonts w:ascii="Arial" w:hAnsi="Arial" w:cs="Arial"/>
          <w:b/>
          <w:bCs/>
          <w:noProof/>
          <w:sz w:val="36"/>
          <w:lang w:eastAsia="en-GB"/>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-571500</wp:posOffset>
                </wp:positionV>
                <wp:extent cx="1147445" cy="14141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414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7DDB" w:rsidRDefault="00F27DDB" w:rsidP="00F27DDB">
                            <w:r>
                              <w:rPr>
                                <w:noProof/>
                                <w:lang w:eastAsia="en-GB"/>
                              </w:rPr>
                              <w:drawing>
                                <wp:inline distT="0" distB="0" distL="0" distR="0">
                                  <wp:extent cx="962025" cy="1323975"/>
                                  <wp:effectExtent l="0" t="0" r="9525" b="9525"/>
                                  <wp:docPr id="1" name="Picture 1" descr="PSI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ILOGO-B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2025" cy="13239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pt;margin-top:-45pt;width:90.35pt;height:1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" stroked="f">
                <v:textbox>
                  <w:txbxContent>
                    <w:p w:rsidR="00F27DDB" w:rsidRDefault="00F27DDB" w:rsidP="00F27DDB">
                      <w:r>
                        <w:rPr>
                          <w:noProof/>
                          <w:lang w:eastAsia="en-GB"/>
                        </w:rPr>
                        <w:drawing>
                          <wp:inline distT="0" distB="0" distL="0" distR="0">
                            <wp:extent cx="962025" cy="1323975"/>
                            <wp:effectExtent l="0" t="0" r="9525" b="9525"/>
                            <wp:docPr id="1" name="Picture 1" descr="PSI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ILOGO-B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323975"/>
                                    </a:xfrm>
                                    <a:prstGeom prst="rect">
                                      <a:avLst/>
                                    </a:prstGeom>
                                    <a:noFill/>
                                    <a:ln>
                                      <a:noFill/>
                                    </a:ln>
                                  </pic:spPr>
                                </pic:pic>
                              </a:graphicData>
                            </a:graphic>
                          </wp:inline>
                        </w:drawing>
                      </w:r>
                    </w:p>
                  </w:txbxContent>
                </v:textbox>
              </v:shape>
            </w:pict>
          </mc:Fallback>
        </mc:AlternateContent>
      </w:r>
      <w:r w:rsidR="00F27DDB" w:rsidRPr="00376202">
        <w:rPr>
          <w:rFonts w:ascii="Arial" w:hAnsi="Arial" w:cs="Arial"/>
          <w:b/>
          <w:bCs/>
          <w:noProof/>
          <w:sz w:val="36"/>
          <w:lang w:val="en-US"/>
        </w:rPr>
        <w:t>Charter</w:t>
      </w:r>
      <w:r w:rsidR="00F27DDB" w:rsidRPr="00376202">
        <w:rPr>
          <w:rFonts w:ascii="Arial" w:hAnsi="Arial" w:cs="Arial"/>
          <w:b/>
          <w:bCs/>
          <w:sz w:val="40"/>
        </w:rPr>
        <w:t xml:space="preserve"> </w:t>
      </w:r>
    </w:p>
    <w:p w:rsidR="00F27DDB" w:rsidRPr="00376202" w:rsidRDefault="00F27DDB" w:rsidP="00F27DDB">
      <w:pPr>
        <w:jc w:val="center"/>
        <w:rPr>
          <w:rFonts w:ascii="Arial" w:hAnsi="Arial" w:cs="Arial"/>
          <w:b/>
          <w:bCs/>
          <w:sz w:val="32"/>
        </w:rPr>
      </w:pPr>
      <w:r w:rsidRPr="00376202">
        <w:rPr>
          <w:rFonts w:ascii="Arial" w:hAnsi="Arial" w:cs="Arial"/>
          <w:b/>
          <w:bCs/>
          <w:sz w:val="32"/>
        </w:rPr>
        <w:t xml:space="preserve">Application and Implementation of </w:t>
      </w:r>
    </w:p>
    <w:p w:rsidR="00F27DDB" w:rsidRPr="00376202" w:rsidRDefault="00F27DDB" w:rsidP="00F27DDB">
      <w:pPr>
        <w:jc w:val="center"/>
        <w:rPr>
          <w:rFonts w:ascii="Arial" w:hAnsi="Arial" w:cs="Arial"/>
          <w:b/>
          <w:bCs/>
          <w:sz w:val="32"/>
        </w:rPr>
      </w:pPr>
      <w:r w:rsidRPr="00376202">
        <w:rPr>
          <w:rFonts w:ascii="Arial" w:hAnsi="Arial" w:cs="Arial"/>
          <w:b/>
          <w:bCs/>
          <w:sz w:val="32"/>
        </w:rPr>
        <w:t>Methodologies in Statistics (AIMS)</w:t>
      </w:r>
    </w:p>
    <w:p w:rsidR="00F27DDB" w:rsidRPr="00376202" w:rsidRDefault="00F27DDB" w:rsidP="00F27DDB">
      <w:pPr>
        <w:jc w:val="center"/>
        <w:rPr>
          <w:rFonts w:ascii="Arial" w:hAnsi="Arial" w:cs="Arial"/>
          <w:sz w:val="22"/>
        </w:rPr>
      </w:pPr>
      <w:r w:rsidRPr="00376202">
        <w:rPr>
          <w:rFonts w:ascii="Arial" w:hAnsi="Arial" w:cs="Arial"/>
          <w:b/>
          <w:bCs/>
          <w:sz w:val="32"/>
        </w:rPr>
        <w:t xml:space="preserve"> Special Interest Group</w:t>
      </w:r>
    </w:p>
    <w:p w:rsidR="00F27DDB" w:rsidRDefault="00F27DDB" w:rsidP="00F27DDB"/>
    <w:p w:rsidR="00F27DDB" w:rsidRDefault="00885E59" w:rsidP="00F27DDB">
      <w:pPr>
        <w:rPr>
          <w:b/>
          <w:bCs/>
        </w:rPr>
      </w:pPr>
      <w:r>
        <w:rPr>
          <w:b/>
          <w:bCs/>
        </w:rPr>
        <w:t>Background:</w:t>
      </w:r>
    </w:p>
    <w:p w:rsidR="00885E59" w:rsidRDefault="00885E59" w:rsidP="00885E59">
      <w:pPr>
        <w:rPr>
          <w:rFonts w:ascii="Arial" w:hAnsi="Arial" w:cs="Arial"/>
          <w:sz w:val="22"/>
          <w:szCs w:val="22"/>
        </w:rPr>
      </w:pPr>
    </w:p>
    <w:p w:rsidR="00885E59" w:rsidRPr="00376202" w:rsidRDefault="00885E59" w:rsidP="00885E59">
      <w:pPr>
        <w:rPr>
          <w:rFonts w:ascii="Arial" w:hAnsi="Arial" w:cs="Arial"/>
          <w:sz w:val="22"/>
          <w:szCs w:val="22"/>
        </w:rPr>
      </w:pPr>
      <w:r>
        <w:rPr>
          <w:rFonts w:ascii="Arial" w:hAnsi="Arial" w:cs="Arial"/>
          <w:sz w:val="22"/>
          <w:szCs w:val="22"/>
        </w:rPr>
        <w:t>S</w:t>
      </w:r>
      <w:r w:rsidRPr="00376202">
        <w:rPr>
          <w:rFonts w:ascii="Arial" w:hAnsi="Arial" w:cs="Arial"/>
          <w:sz w:val="22"/>
          <w:szCs w:val="22"/>
        </w:rPr>
        <w:t xml:space="preserve">tatisticians and programmers </w:t>
      </w:r>
      <w:r>
        <w:rPr>
          <w:rFonts w:ascii="Arial" w:hAnsi="Arial" w:cs="Arial"/>
          <w:sz w:val="22"/>
          <w:szCs w:val="22"/>
        </w:rPr>
        <w:t xml:space="preserve">need </w:t>
      </w:r>
      <w:r w:rsidRPr="00376202">
        <w:rPr>
          <w:rFonts w:ascii="Arial" w:hAnsi="Arial" w:cs="Arial"/>
          <w:sz w:val="22"/>
          <w:szCs w:val="22"/>
        </w:rPr>
        <w:t>to continue to develop their technology toolkit and support industry enhancements.  These may cover:</w:t>
      </w:r>
    </w:p>
    <w:p w:rsidR="00885E59" w:rsidRPr="00376202" w:rsidRDefault="00885E59" w:rsidP="00885E59">
      <w:pPr>
        <w:rPr>
          <w:rFonts w:ascii="Arial" w:hAnsi="Arial" w:cs="Arial"/>
          <w:sz w:val="22"/>
          <w:szCs w:val="22"/>
        </w:rPr>
      </w:pPr>
    </w:p>
    <w:p w:rsidR="00885E59" w:rsidRPr="00376202" w:rsidRDefault="00885E59" w:rsidP="00885E59">
      <w:pPr>
        <w:numPr>
          <w:ilvl w:val="0"/>
          <w:numId w:val="2"/>
        </w:numPr>
        <w:rPr>
          <w:rFonts w:ascii="Arial" w:hAnsi="Arial" w:cs="Arial"/>
          <w:sz w:val="22"/>
          <w:szCs w:val="22"/>
        </w:rPr>
      </w:pPr>
      <w:r w:rsidRPr="00376202">
        <w:rPr>
          <w:rFonts w:ascii="Arial" w:hAnsi="Arial" w:cs="Arial"/>
          <w:sz w:val="22"/>
          <w:szCs w:val="22"/>
        </w:rPr>
        <w:t>New analytical tools</w:t>
      </w:r>
    </w:p>
    <w:p w:rsidR="00885E59" w:rsidRPr="00376202" w:rsidRDefault="00885E59" w:rsidP="00885E59">
      <w:pPr>
        <w:numPr>
          <w:ilvl w:val="0"/>
          <w:numId w:val="2"/>
        </w:numPr>
        <w:rPr>
          <w:rFonts w:ascii="Arial" w:hAnsi="Arial" w:cs="Arial"/>
          <w:sz w:val="22"/>
          <w:szCs w:val="22"/>
        </w:rPr>
      </w:pPr>
      <w:r w:rsidRPr="00376202">
        <w:rPr>
          <w:rFonts w:ascii="Arial" w:hAnsi="Arial" w:cs="Arial"/>
          <w:sz w:val="22"/>
          <w:szCs w:val="22"/>
        </w:rPr>
        <w:t>Enhancement of existing analysis software packages</w:t>
      </w:r>
    </w:p>
    <w:p w:rsidR="00885E59" w:rsidRPr="00376202" w:rsidRDefault="00885E59" w:rsidP="00885E59">
      <w:pPr>
        <w:numPr>
          <w:ilvl w:val="0"/>
          <w:numId w:val="2"/>
        </w:numPr>
        <w:rPr>
          <w:rFonts w:ascii="Arial" w:hAnsi="Arial" w:cs="Arial"/>
          <w:sz w:val="22"/>
          <w:szCs w:val="22"/>
        </w:rPr>
      </w:pPr>
      <w:r w:rsidRPr="00376202">
        <w:rPr>
          <w:rFonts w:ascii="Arial" w:hAnsi="Arial" w:cs="Arial"/>
          <w:sz w:val="22"/>
          <w:szCs w:val="22"/>
        </w:rPr>
        <w:t>Evolution of industry data standards and guidelines</w:t>
      </w:r>
    </w:p>
    <w:p w:rsidR="00885E59" w:rsidRPr="00650C31" w:rsidRDefault="00885E59" w:rsidP="00F27DDB">
      <w:pPr>
        <w:rPr>
          <w:rFonts w:ascii="Arial" w:hAnsi="Arial" w:cs="Arial"/>
          <w:sz w:val="22"/>
          <w:szCs w:val="22"/>
        </w:rPr>
      </w:pPr>
    </w:p>
    <w:p w:rsidR="00885E59" w:rsidRPr="00650C31" w:rsidRDefault="00885E59" w:rsidP="00F27DDB">
      <w:pPr>
        <w:rPr>
          <w:rFonts w:ascii="Arial" w:hAnsi="Arial" w:cs="Arial"/>
          <w:sz w:val="22"/>
          <w:szCs w:val="22"/>
        </w:rPr>
      </w:pPr>
      <w:r w:rsidRPr="00650C31">
        <w:rPr>
          <w:rFonts w:ascii="Arial" w:hAnsi="Arial" w:cs="Arial"/>
          <w:sz w:val="22"/>
          <w:szCs w:val="22"/>
        </w:rPr>
        <w:t xml:space="preserve">Evolutions in theoretical methodology are of little use without clear guidance on how to implement these improvements in industry-standard software. </w:t>
      </w:r>
    </w:p>
    <w:p w:rsidR="00885E59" w:rsidRPr="00650C31" w:rsidRDefault="00885E59" w:rsidP="00F27DDB">
      <w:pPr>
        <w:rPr>
          <w:rFonts w:ascii="Arial" w:hAnsi="Arial" w:cs="Arial"/>
          <w:sz w:val="22"/>
          <w:szCs w:val="22"/>
        </w:rPr>
      </w:pPr>
    </w:p>
    <w:p w:rsidR="00F27DDB" w:rsidRDefault="00F27DDB" w:rsidP="00F27DDB">
      <w:pPr>
        <w:rPr>
          <w:b/>
          <w:bCs/>
        </w:rPr>
      </w:pPr>
    </w:p>
    <w:p w:rsidR="00F27DDB" w:rsidRPr="00376202" w:rsidRDefault="00F27DDB" w:rsidP="00F27DDB">
      <w:pPr>
        <w:rPr>
          <w:rFonts w:ascii="Arial" w:hAnsi="Arial" w:cs="Arial"/>
          <w:b/>
          <w:bCs/>
          <w:sz w:val="22"/>
          <w:szCs w:val="22"/>
        </w:rPr>
      </w:pPr>
      <w:r w:rsidRPr="00376202">
        <w:rPr>
          <w:rFonts w:ascii="Arial" w:hAnsi="Arial" w:cs="Arial"/>
          <w:b/>
          <w:bCs/>
          <w:sz w:val="22"/>
          <w:szCs w:val="22"/>
        </w:rPr>
        <w:t>Aims:</w:t>
      </w:r>
    </w:p>
    <w:p w:rsidR="00F27DDB" w:rsidRPr="00376202" w:rsidRDefault="00F27DDB" w:rsidP="00F27DDB">
      <w:pPr>
        <w:rPr>
          <w:rFonts w:ascii="Arial" w:hAnsi="Arial" w:cs="Arial"/>
          <w:sz w:val="22"/>
          <w:szCs w:val="22"/>
        </w:rPr>
      </w:pPr>
      <w:proofErr w:type="gramStart"/>
      <w:r w:rsidRPr="00376202">
        <w:rPr>
          <w:rFonts w:ascii="Arial" w:hAnsi="Arial" w:cs="Arial"/>
          <w:iCs/>
          <w:color w:val="000000"/>
          <w:sz w:val="22"/>
          <w:szCs w:val="22"/>
        </w:rPr>
        <w:t xml:space="preserve">To support PSI Committees and </w:t>
      </w:r>
      <w:r w:rsidR="00653B76">
        <w:rPr>
          <w:rFonts w:ascii="Arial" w:hAnsi="Arial" w:cs="Arial"/>
          <w:iCs/>
          <w:color w:val="000000"/>
          <w:sz w:val="22"/>
          <w:szCs w:val="22"/>
        </w:rPr>
        <w:t xml:space="preserve">PSI/EFSPI </w:t>
      </w:r>
      <w:r w:rsidRPr="00376202">
        <w:rPr>
          <w:rFonts w:ascii="Arial" w:hAnsi="Arial" w:cs="Arial"/>
          <w:iCs/>
          <w:color w:val="000000"/>
          <w:sz w:val="22"/>
          <w:szCs w:val="22"/>
        </w:rPr>
        <w:t>Special Interest Groups (SIGs) with the technological application and implementation of statistics.</w:t>
      </w:r>
      <w:proofErr w:type="gramEnd"/>
      <w:r w:rsidRPr="00376202">
        <w:rPr>
          <w:rFonts w:ascii="Arial" w:hAnsi="Arial" w:cs="Arial"/>
          <w:iCs/>
          <w:color w:val="000000"/>
          <w:sz w:val="22"/>
          <w:szCs w:val="22"/>
        </w:rPr>
        <w:t xml:space="preserve">  </w:t>
      </w:r>
      <w:proofErr w:type="gramStart"/>
      <w:r w:rsidRPr="00376202">
        <w:rPr>
          <w:rFonts w:ascii="Arial" w:hAnsi="Arial" w:cs="Arial"/>
          <w:sz w:val="22"/>
          <w:szCs w:val="22"/>
        </w:rPr>
        <w:t>To develop understanding of new analytical tools and approaches to share with PSI</w:t>
      </w:r>
      <w:r w:rsidR="00653B76">
        <w:rPr>
          <w:rFonts w:ascii="Arial" w:hAnsi="Arial" w:cs="Arial"/>
          <w:sz w:val="22"/>
          <w:szCs w:val="22"/>
        </w:rPr>
        <w:t xml:space="preserve"> &amp; EFSPI</w:t>
      </w:r>
      <w:r w:rsidRPr="00376202">
        <w:rPr>
          <w:rFonts w:ascii="Arial" w:hAnsi="Arial" w:cs="Arial"/>
          <w:sz w:val="22"/>
          <w:szCs w:val="22"/>
        </w:rPr>
        <w:t xml:space="preserve"> members via appropriate forums.</w:t>
      </w:r>
      <w:proofErr w:type="gramEnd"/>
      <w:r w:rsidRPr="00376202">
        <w:rPr>
          <w:rFonts w:ascii="Arial" w:hAnsi="Arial" w:cs="Arial"/>
          <w:sz w:val="22"/>
          <w:szCs w:val="22"/>
        </w:rPr>
        <w:t xml:space="preserve">  To ensure PSI </w:t>
      </w:r>
      <w:r w:rsidR="00653B76">
        <w:rPr>
          <w:rFonts w:ascii="Arial" w:hAnsi="Arial" w:cs="Arial"/>
          <w:sz w:val="22"/>
          <w:szCs w:val="22"/>
        </w:rPr>
        <w:t>&amp; EFSPI</w:t>
      </w:r>
      <w:r w:rsidR="00653B76" w:rsidRPr="00376202">
        <w:rPr>
          <w:rFonts w:ascii="Arial" w:hAnsi="Arial" w:cs="Arial"/>
          <w:sz w:val="22"/>
          <w:szCs w:val="22"/>
        </w:rPr>
        <w:t xml:space="preserve"> </w:t>
      </w:r>
      <w:r w:rsidRPr="00376202">
        <w:rPr>
          <w:rFonts w:ascii="Arial" w:hAnsi="Arial" w:cs="Arial"/>
          <w:sz w:val="22"/>
          <w:szCs w:val="22"/>
        </w:rPr>
        <w:t xml:space="preserve">members are supported with understanding the requirements for the implementation of industry data standards.  </w:t>
      </w:r>
    </w:p>
    <w:p w:rsidR="00F27DDB" w:rsidRPr="00376202" w:rsidRDefault="00F27DDB" w:rsidP="00F27DDB">
      <w:pPr>
        <w:rPr>
          <w:rFonts w:ascii="Arial" w:hAnsi="Arial" w:cs="Arial"/>
          <w:sz w:val="22"/>
          <w:szCs w:val="22"/>
        </w:rPr>
      </w:pPr>
    </w:p>
    <w:p w:rsidR="00F27DDB" w:rsidRPr="00376202" w:rsidRDefault="00F27DDB" w:rsidP="00F27DDB">
      <w:pPr>
        <w:rPr>
          <w:rFonts w:ascii="Arial" w:hAnsi="Arial" w:cs="Arial"/>
          <w:b/>
          <w:bCs/>
          <w:sz w:val="22"/>
          <w:szCs w:val="22"/>
        </w:rPr>
      </w:pPr>
      <w:r w:rsidRPr="00376202">
        <w:rPr>
          <w:rFonts w:ascii="Arial" w:hAnsi="Arial" w:cs="Arial"/>
          <w:b/>
          <w:bCs/>
          <w:sz w:val="22"/>
          <w:szCs w:val="22"/>
        </w:rPr>
        <w:t>SIG:</w:t>
      </w:r>
    </w:p>
    <w:p w:rsidR="00F27DDB" w:rsidRPr="00376202" w:rsidRDefault="00F27DDB" w:rsidP="00F27DDB">
      <w:pPr>
        <w:rPr>
          <w:rFonts w:ascii="Arial" w:hAnsi="Arial" w:cs="Arial"/>
          <w:sz w:val="22"/>
          <w:szCs w:val="22"/>
        </w:rPr>
        <w:sectPr w:rsidR="00F27DDB" w:rsidRPr="00376202">
          <w:pgSz w:w="11906" w:h="16838"/>
          <w:pgMar w:top="1440" w:right="1800" w:bottom="1260" w:left="1800" w:header="708" w:footer="708" w:gutter="0"/>
          <w:cols w:space="708"/>
          <w:docGrid w:linePitch="360"/>
        </w:sectPr>
      </w:pPr>
    </w:p>
    <w:p w:rsidR="00F27DDB" w:rsidRPr="00376202" w:rsidRDefault="00F27DDB" w:rsidP="00F27DDB">
      <w:pPr>
        <w:rPr>
          <w:rFonts w:ascii="Arial" w:hAnsi="Arial" w:cs="Arial"/>
          <w:sz w:val="22"/>
          <w:szCs w:val="22"/>
        </w:rPr>
        <w:sectPr w:rsidR="00F27DDB" w:rsidRPr="00376202">
          <w:type w:val="continuous"/>
          <w:pgSz w:w="11906" w:h="16838"/>
          <w:pgMar w:top="1440" w:right="1800" w:bottom="1440" w:left="1800" w:header="708" w:footer="708" w:gutter="0"/>
          <w:cols w:num="2" w:space="720"/>
          <w:docGrid w:linePitch="360"/>
        </w:sectPr>
      </w:pPr>
      <w:r w:rsidRPr="00376202">
        <w:rPr>
          <w:rFonts w:ascii="Arial" w:hAnsi="Arial" w:cs="Arial"/>
          <w:sz w:val="22"/>
          <w:szCs w:val="22"/>
        </w:rPr>
        <w:lastRenderedPageBreak/>
        <w:t xml:space="preserve">Craig </w:t>
      </w:r>
      <w:proofErr w:type="spellStart"/>
      <w:r w:rsidRPr="00376202">
        <w:rPr>
          <w:rFonts w:ascii="Arial" w:hAnsi="Arial" w:cs="Arial"/>
          <w:sz w:val="22"/>
          <w:szCs w:val="22"/>
        </w:rPr>
        <w:t>McIlloney</w:t>
      </w:r>
      <w:proofErr w:type="spellEnd"/>
      <w:r w:rsidRPr="00376202">
        <w:rPr>
          <w:rFonts w:ascii="Arial" w:hAnsi="Arial" w:cs="Arial"/>
          <w:sz w:val="22"/>
          <w:szCs w:val="22"/>
        </w:rPr>
        <w:t xml:space="preserve"> (PPD)</w:t>
      </w:r>
    </w:p>
    <w:p w:rsidR="00653B76" w:rsidRDefault="00F27DDB" w:rsidP="00F27DDB">
      <w:pPr>
        <w:rPr>
          <w:rFonts w:ascii="Arial" w:hAnsi="Arial" w:cs="Arial"/>
          <w:sz w:val="22"/>
          <w:szCs w:val="22"/>
        </w:rPr>
      </w:pPr>
      <w:r w:rsidRPr="00376202">
        <w:rPr>
          <w:rFonts w:ascii="Arial" w:hAnsi="Arial" w:cs="Arial"/>
          <w:sz w:val="22"/>
          <w:szCs w:val="22"/>
        </w:rPr>
        <w:lastRenderedPageBreak/>
        <w:t>Lyn Taylor (</w:t>
      </w:r>
      <w:r w:rsidR="00653B76" w:rsidRPr="00376202">
        <w:rPr>
          <w:rFonts w:ascii="Arial" w:hAnsi="Arial" w:cs="Arial"/>
          <w:sz w:val="22"/>
          <w:szCs w:val="22"/>
        </w:rPr>
        <w:t>P</w:t>
      </w:r>
      <w:r w:rsidR="00653B76">
        <w:rPr>
          <w:rFonts w:ascii="Arial" w:hAnsi="Arial" w:cs="Arial"/>
          <w:sz w:val="22"/>
          <w:szCs w:val="22"/>
        </w:rPr>
        <w:t>RA)</w:t>
      </w:r>
    </w:p>
    <w:p w:rsidR="00F27DDB" w:rsidRPr="00376202" w:rsidRDefault="00653B76" w:rsidP="00F27DDB">
      <w:pPr>
        <w:rPr>
          <w:rFonts w:ascii="Arial" w:hAnsi="Arial" w:cs="Arial"/>
          <w:sz w:val="22"/>
          <w:szCs w:val="22"/>
        </w:rPr>
      </w:pPr>
      <w:r w:rsidRPr="00653B76">
        <w:rPr>
          <w:rFonts w:ascii="Arial" w:hAnsi="Arial" w:cs="Arial"/>
          <w:sz w:val="22"/>
          <w:szCs w:val="22"/>
        </w:rPr>
        <w:t>Chris</w:t>
      </w:r>
      <w:r>
        <w:rPr>
          <w:rFonts w:ascii="Arial" w:hAnsi="Arial" w:cs="Arial"/>
          <w:sz w:val="22"/>
          <w:szCs w:val="22"/>
        </w:rPr>
        <w:t xml:space="preserve"> Toffis</w:t>
      </w:r>
      <w:r w:rsidRPr="00653B76">
        <w:rPr>
          <w:rFonts w:ascii="Arial" w:hAnsi="Arial" w:cs="Arial"/>
          <w:sz w:val="22"/>
          <w:szCs w:val="22"/>
        </w:rPr>
        <w:t xml:space="preserve"> </w:t>
      </w:r>
      <w:r>
        <w:rPr>
          <w:rFonts w:ascii="Arial" w:hAnsi="Arial" w:cs="Arial"/>
          <w:sz w:val="22"/>
          <w:szCs w:val="22"/>
        </w:rPr>
        <w:t>(Amgen</w:t>
      </w:r>
      <w:r w:rsidR="00F27DDB" w:rsidRPr="00376202">
        <w:rPr>
          <w:rFonts w:ascii="Arial" w:hAnsi="Arial" w:cs="Arial"/>
          <w:sz w:val="22"/>
          <w:szCs w:val="22"/>
        </w:rPr>
        <w:t>)</w:t>
      </w:r>
    </w:p>
    <w:p w:rsidR="00F27DDB" w:rsidRPr="00376202" w:rsidRDefault="00F27DDB" w:rsidP="00F27DDB">
      <w:pPr>
        <w:rPr>
          <w:rFonts w:ascii="Arial" w:hAnsi="Arial" w:cs="Arial"/>
          <w:sz w:val="22"/>
          <w:szCs w:val="22"/>
        </w:rPr>
      </w:pPr>
      <w:r w:rsidRPr="00376202">
        <w:rPr>
          <w:rFonts w:ascii="Arial" w:hAnsi="Arial" w:cs="Arial"/>
          <w:sz w:val="22"/>
          <w:szCs w:val="22"/>
        </w:rPr>
        <w:t>+ 4 to 6 additional members needed</w:t>
      </w:r>
    </w:p>
    <w:p w:rsidR="00F27DDB" w:rsidRPr="00376202" w:rsidRDefault="00F27DDB" w:rsidP="00F27DDB">
      <w:pPr>
        <w:rPr>
          <w:rFonts w:ascii="Arial" w:hAnsi="Arial" w:cs="Arial"/>
          <w:sz w:val="22"/>
          <w:szCs w:val="22"/>
        </w:rPr>
      </w:pPr>
    </w:p>
    <w:p w:rsidR="00F27DDB" w:rsidRPr="00376202" w:rsidRDefault="00F27DDB" w:rsidP="00F27DDB">
      <w:pPr>
        <w:rPr>
          <w:rFonts w:ascii="Arial" w:hAnsi="Arial" w:cs="Arial"/>
          <w:b/>
          <w:bCs/>
          <w:sz w:val="22"/>
          <w:szCs w:val="22"/>
        </w:rPr>
      </w:pPr>
      <w:r w:rsidRPr="00376202">
        <w:rPr>
          <w:rFonts w:ascii="Arial" w:hAnsi="Arial" w:cs="Arial"/>
          <w:b/>
          <w:bCs/>
          <w:sz w:val="22"/>
          <w:szCs w:val="22"/>
        </w:rPr>
        <w:t>Communication Plan:</w:t>
      </w:r>
    </w:p>
    <w:p w:rsidR="00F27DDB" w:rsidRPr="00376202" w:rsidRDefault="00F27DDB" w:rsidP="00F27DDB">
      <w:pPr>
        <w:rPr>
          <w:rFonts w:ascii="Arial" w:hAnsi="Arial" w:cs="Arial"/>
          <w:b/>
          <w:bCs/>
          <w:sz w:val="22"/>
          <w:szCs w:val="22"/>
        </w:rPr>
      </w:pPr>
    </w:p>
    <w:p w:rsidR="00F27DDB" w:rsidRDefault="00F27DDB" w:rsidP="00F27DDB">
      <w:pPr>
        <w:rPr>
          <w:rFonts w:ascii="Arial" w:hAnsi="Arial" w:cs="Arial"/>
          <w:sz w:val="22"/>
          <w:szCs w:val="22"/>
        </w:rPr>
      </w:pPr>
      <w:r w:rsidRPr="00376202">
        <w:rPr>
          <w:rFonts w:ascii="Arial" w:hAnsi="Arial" w:cs="Arial"/>
          <w:sz w:val="22"/>
          <w:szCs w:val="22"/>
        </w:rPr>
        <w:t xml:space="preserve">The SIG will work with all other active </w:t>
      </w:r>
      <w:r w:rsidR="00653B76">
        <w:rPr>
          <w:rFonts w:ascii="Arial" w:hAnsi="Arial" w:cs="Arial"/>
          <w:sz w:val="22"/>
          <w:szCs w:val="22"/>
        </w:rPr>
        <w:t xml:space="preserve">PSI/EFSPI </w:t>
      </w:r>
      <w:r w:rsidRPr="00376202">
        <w:rPr>
          <w:rFonts w:ascii="Arial" w:hAnsi="Arial" w:cs="Arial"/>
          <w:sz w:val="22"/>
          <w:szCs w:val="22"/>
        </w:rPr>
        <w:t xml:space="preserve">SIGs to: </w:t>
      </w:r>
    </w:p>
    <w:p w:rsidR="00437FA1" w:rsidRPr="00376202" w:rsidRDefault="00437FA1" w:rsidP="00F27DDB">
      <w:pPr>
        <w:rPr>
          <w:rFonts w:ascii="Arial" w:hAnsi="Arial" w:cs="Arial"/>
          <w:sz w:val="22"/>
          <w:szCs w:val="22"/>
        </w:rPr>
      </w:pPr>
    </w:p>
    <w:p w:rsidR="00F27DDB" w:rsidRPr="00376202" w:rsidRDefault="00F27DDB" w:rsidP="00F27DDB">
      <w:pPr>
        <w:numPr>
          <w:ilvl w:val="0"/>
          <w:numId w:val="1"/>
        </w:numPr>
        <w:rPr>
          <w:rFonts w:ascii="Arial" w:hAnsi="Arial" w:cs="Arial"/>
          <w:sz w:val="22"/>
          <w:szCs w:val="22"/>
        </w:rPr>
      </w:pPr>
      <w:r w:rsidRPr="00376202">
        <w:rPr>
          <w:rFonts w:ascii="Arial" w:hAnsi="Arial" w:cs="Arial"/>
          <w:sz w:val="22"/>
          <w:szCs w:val="22"/>
        </w:rPr>
        <w:t>Understand the technology needs that exist for those group</w:t>
      </w:r>
      <w:r w:rsidR="00653B76">
        <w:rPr>
          <w:rFonts w:ascii="Arial" w:hAnsi="Arial" w:cs="Arial"/>
          <w:sz w:val="22"/>
          <w:szCs w:val="22"/>
        </w:rPr>
        <w:t>s</w:t>
      </w:r>
    </w:p>
    <w:p w:rsidR="00437FA1" w:rsidRDefault="00F27DDB" w:rsidP="00437FA1">
      <w:pPr>
        <w:numPr>
          <w:ilvl w:val="0"/>
          <w:numId w:val="1"/>
        </w:numPr>
        <w:rPr>
          <w:rFonts w:ascii="Arial" w:hAnsi="Arial" w:cs="Arial"/>
          <w:sz w:val="22"/>
          <w:szCs w:val="22"/>
        </w:rPr>
      </w:pPr>
      <w:r w:rsidRPr="00376202">
        <w:rPr>
          <w:rFonts w:ascii="Arial" w:hAnsi="Arial" w:cs="Arial"/>
          <w:sz w:val="22"/>
          <w:szCs w:val="22"/>
        </w:rPr>
        <w:t xml:space="preserve">Identify new areas where PSI </w:t>
      </w:r>
      <w:r w:rsidR="00650C31">
        <w:rPr>
          <w:rFonts w:ascii="Arial" w:hAnsi="Arial" w:cs="Arial"/>
          <w:sz w:val="22"/>
          <w:szCs w:val="22"/>
        </w:rPr>
        <w:t xml:space="preserve">&amp; EFSPI </w:t>
      </w:r>
      <w:r w:rsidRPr="00376202">
        <w:rPr>
          <w:rFonts w:ascii="Arial" w:hAnsi="Arial" w:cs="Arial"/>
          <w:sz w:val="22"/>
          <w:szCs w:val="22"/>
        </w:rPr>
        <w:t>could push for technology enhancement</w:t>
      </w:r>
      <w:r w:rsidRPr="00437FA1">
        <w:rPr>
          <w:rFonts w:ascii="Arial" w:hAnsi="Arial" w:cs="Arial"/>
          <w:sz w:val="22"/>
          <w:szCs w:val="22"/>
        </w:rPr>
        <w:t>s</w:t>
      </w:r>
    </w:p>
    <w:p w:rsidR="00F27DDB" w:rsidRPr="00437FA1" w:rsidRDefault="00F27DDB" w:rsidP="00437FA1">
      <w:pPr>
        <w:numPr>
          <w:ilvl w:val="0"/>
          <w:numId w:val="1"/>
        </w:numPr>
        <w:rPr>
          <w:rFonts w:ascii="Arial" w:hAnsi="Arial" w:cs="Arial"/>
          <w:sz w:val="22"/>
          <w:szCs w:val="22"/>
        </w:rPr>
      </w:pPr>
      <w:r w:rsidRPr="00437FA1">
        <w:rPr>
          <w:rFonts w:ascii="Arial" w:hAnsi="Arial" w:cs="Arial"/>
          <w:sz w:val="22"/>
          <w:szCs w:val="22"/>
        </w:rPr>
        <w:t xml:space="preserve">Identify opportunities to work with leading technology vendors to support PSI </w:t>
      </w:r>
      <w:r w:rsidR="00650C31">
        <w:rPr>
          <w:rFonts w:ascii="Arial" w:hAnsi="Arial" w:cs="Arial"/>
          <w:sz w:val="22"/>
          <w:szCs w:val="22"/>
        </w:rPr>
        <w:t xml:space="preserve">&amp; EFSPI </w:t>
      </w:r>
      <w:r w:rsidR="00437FA1">
        <w:rPr>
          <w:rFonts w:ascii="Arial" w:hAnsi="Arial" w:cs="Arial"/>
          <w:sz w:val="22"/>
          <w:szCs w:val="22"/>
        </w:rPr>
        <w:t xml:space="preserve">and industry </w:t>
      </w:r>
      <w:r w:rsidRPr="00437FA1">
        <w:rPr>
          <w:rFonts w:ascii="Arial" w:hAnsi="Arial" w:cs="Arial"/>
          <w:sz w:val="22"/>
          <w:szCs w:val="22"/>
        </w:rPr>
        <w:t>needs</w:t>
      </w:r>
    </w:p>
    <w:p w:rsidR="00F27DDB" w:rsidRPr="00376202" w:rsidRDefault="00F27DDB" w:rsidP="00F27DDB">
      <w:pPr>
        <w:rPr>
          <w:rFonts w:ascii="Arial" w:hAnsi="Arial" w:cs="Arial"/>
          <w:sz w:val="22"/>
          <w:szCs w:val="22"/>
        </w:rPr>
      </w:pPr>
    </w:p>
    <w:p w:rsidR="00F27DDB" w:rsidRPr="00376202" w:rsidRDefault="00F27DDB" w:rsidP="00F27DDB">
      <w:pPr>
        <w:rPr>
          <w:rFonts w:ascii="Arial" w:hAnsi="Arial" w:cs="Arial"/>
          <w:sz w:val="22"/>
          <w:szCs w:val="22"/>
        </w:rPr>
      </w:pPr>
      <w:r w:rsidRPr="00376202">
        <w:rPr>
          <w:rFonts w:ascii="Arial" w:hAnsi="Arial" w:cs="Arial"/>
          <w:sz w:val="22"/>
          <w:szCs w:val="22"/>
        </w:rPr>
        <w:t xml:space="preserve">It is anticipated that one SIG member will join the regular meetings for </w:t>
      </w:r>
      <w:proofErr w:type="gramStart"/>
      <w:r w:rsidRPr="00376202">
        <w:rPr>
          <w:rFonts w:ascii="Arial" w:hAnsi="Arial" w:cs="Arial"/>
          <w:sz w:val="22"/>
          <w:szCs w:val="22"/>
        </w:rPr>
        <w:t xml:space="preserve">key </w:t>
      </w:r>
      <w:r w:rsidR="00653B76">
        <w:rPr>
          <w:rFonts w:ascii="Arial" w:hAnsi="Arial" w:cs="Arial"/>
          <w:sz w:val="22"/>
          <w:szCs w:val="22"/>
        </w:rPr>
        <w:t xml:space="preserve"> </w:t>
      </w:r>
      <w:r w:rsidRPr="00376202">
        <w:rPr>
          <w:rFonts w:ascii="Arial" w:hAnsi="Arial" w:cs="Arial"/>
          <w:sz w:val="22"/>
          <w:szCs w:val="22"/>
        </w:rPr>
        <w:t>SIGs</w:t>
      </w:r>
      <w:proofErr w:type="gramEnd"/>
      <w:r w:rsidRPr="00376202">
        <w:rPr>
          <w:rFonts w:ascii="Arial" w:hAnsi="Arial" w:cs="Arial"/>
          <w:sz w:val="22"/>
          <w:szCs w:val="22"/>
        </w:rPr>
        <w:t xml:space="preserve"> identified as priorities by the </w:t>
      </w:r>
      <w:r w:rsidR="00653B76">
        <w:rPr>
          <w:rFonts w:ascii="Arial" w:hAnsi="Arial" w:cs="Arial"/>
          <w:sz w:val="22"/>
          <w:szCs w:val="22"/>
        </w:rPr>
        <w:t>PSI &amp; EFSPI</w:t>
      </w:r>
      <w:r w:rsidR="00653B76" w:rsidRPr="00376202">
        <w:rPr>
          <w:rFonts w:ascii="Arial" w:hAnsi="Arial" w:cs="Arial"/>
          <w:sz w:val="22"/>
          <w:szCs w:val="22"/>
        </w:rPr>
        <w:t xml:space="preserve"> </w:t>
      </w:r>
      <w:r w:rsidRPr="00376202">
        <w:rPr>
          <w:rFonts w:ascii="Arial" w:hAnsi="Arial" w:cs="Arial"/>
          <w:sz w:val="22"/>
          <w:szCs w:val="22"/>
        </w:rPr>
        <w:t>chairs.</w:t>
      </w:r>
    </w:p>
    <w:p w:rsidR="00F27DDB" w:rsidRPr="00376202" w:rsidRDefault="00F27DDB" w:rsidP="00F27DDB">
      <w:pPr>
        <w:rPr>
          <w:rFonts w:ascii="Arial" w:hAnsi="Arial" w:cs="Arial"/>
          <w:sz w:val="22"/>
          <w:szCs w:val="22"/>
        </w:rPr>
      </w:pPr>
    </w:p>
    <w:p w:rsidR="00885E59" w:rsidRDefault="00885E59" w:rsidP="00F27DDB">
      <w:pPr>
        <w:rPr>
          <w:rFonts w:ascii="Arial" w:hAnsi="Arial" w:cs="Arial"/>
          <w:sz w:val="22"/>
          <w:szCs w:val="22"/>
        </w:rPr>
      </w:pPr>
      <w:r w:rsidRPr="00376202">
        <w:rPr>
          <w:rFonts w:ascii="Arial" w:hAnsi="Arial" w:cs="Arial"/>
          <w:sz w:val="22"/>
          <w:szCs w:val="22"/>
        </w:rPr>
        <w:t xml:space="preserve">The </w:t>
      </w:r>
      <w:r w:rsidR="00653B76">
        <w:rPr>
          <w:rFonts w:ascii="Arial" w:hAnsi="Arial" w:cs="Arial"/>
          <w:sz w:val="22"/>
          <w:szCs w:val="22"/>
        </w:rPr>
        <w:t>SIG</w:t>
      </w:r>
      <w:r w:rsidR="00653B76" w:rsidRPr="00376202">
        <w:rPr>
          <w:rFonts w:ascii="Arial" w:hAnsi="Arial" w:cs="Arial"/>
          <w:sz w:val="22"/>
          <w:szCs w:val="22"/>
        </w:rPr>
        <w:t xml:space="preserve"> </w:t>
      </w:r>
      <w:r w:rsidRPr="00376202">
        <w:rPr>
          <w:rFonts w:ascii="Arial" w:hAnsi="Arial" w:cs="Arial"/>
          <w:sz w:val="22"/>
          <w:szCs w:val="22"/>
        </w:rPr>
        <w:t xml:space="preserve">will therefore look to forge links with external bodies at the forefront of technology and data enhancements, </w:t>
      </w:r>
      <w:r w:rsidR="00650C31">
        <w:rPr>
          <w:rFonts w:ascii="Arial" w:hAnsi="Arial" w:cs="Arial"/>
          <w:sz w:val="22"/>
          <w:szCs w:val="22"/>
        </w:rPr>
        <w:t>s</w:t>
      </w:r>
      <w:r w:rsidR="00650C31">
        <w:rPr>
          <w:rFonts w:ascii="Arial" w:hAnsi="Arial" w:cs="Arial"/>
          <w:sz w:val="22"/>
          <w:szCs w:val="22"/>
        </w:rPr>
        <w:t xml:space="preserve">upported by the </w:t>
      </w:r>
      <w:proofErr w:type="gramStart"/>
      <w:r w:rsidR="00650C31">
        <w:rPr>
          <w:rFonts w:ascii="Arial" w:hAnsi="Arial" w:cs="Arial"/>
          <w:sz w:val="22"/>
          <w:szCs w:val="22"/>
        </w:rPr>
        <w:t xml:space="preserve">PSI </w:t>
      </w:r>
      <w:r w:rsidR="00650C31" w:rsidRPr="00376202">
        <w:rPr>
          <w:rFonts w:ascii="Arial" w:hAnsi="Arial" w:cs="Arial"/>
          <w:sz w:val="22"/>
          <w:szCs w:val="22"/>
        </w:rPr>
        <w:t xml:space="preserve"> Board</w:t>
      </w:r>
      <w:proofErr w:type="gramEnd"/>
      <w:r w:rsidR="00650C31" w:rsidRPr="00376202">
        <w:rPr>
          <w:rFonts w:ascii="Arial" w:hAnsi="Arial" w:cs="Arial"/>
          <w:sz w:val="22"/>
          <w:szCs w:val="22"/>
        </w:rPr>
        <w:t xml:space="preserve"> of Directors and </w:t>
      </w:r>
      <w:r w:rsidR="00650C31">
        <w:rPr>
          <w:rFonts w:ascii="Arial" w:hAnsi="Arial" w:cs="Arial"/>
          <w:sz w:val="22"/>
          <w:szCs w:val="22"/>
        </w:rPr>
        <w:t>EFSPI Council</w:t>
      </w:r>
      <w:r w:rsidR="00650C31">
        <w:rPr>
          <w:rFonts w:ascii="Arial" w:hAnsi="Arial" w:cs="Arial"/>
          <w:sz w:val="22"/>
          <w:szCs w:val="22"/>
        </w:rPr>
        <w:t xml:space="preserve">, </w:t>
      </w:r>
      <w:r w:rsidRPr="00376202">
        <w:rPr>
          <w:rFonts w:ascii="Arial" w:hAnsi="Arial" w:cs="Arial"/>
          <w:sz w:val="22"/>
          <w:szCs w:val="22"/>
        </w:rPr>
        <w:t xml:space="preserve">in order to enhance communication of ideas for PSI </w:t>
      </w:r>
      <w:r w:rsidR="00653B76">
        <w:rPr>
          <w:rFonts w:ascii="Arial" w:hAnsi="Arial" w:cs="Arial"/>
          <w:sz w:val="22"/>
          <w:szCs w:val="22"/>
        </w:rPr>
        <w:t xml:space="preserve">&amp; EFSPI </w:t>
      </w:r>
      <w:r w:rsidRPr="00376202">
        <w:rPr>
          <w:rFonts w:ascii="Arial" w:hAnsi="Arial" w:cs="Arial"/>
          <w:sz w:val="22"/>
          <w:szCs w:val="22"/>
        </w:rPr>
        <w:t>members and to promote PSI</w:t>
      </w:r>
      <w:r w:rsidR="00653B76">
        <w:rPr>
          <w:rFonts w:ascii="Arial" w:hAnsi="Arial" w:cs="Arial"/>
          <w:sz w:val="22"/>
          <w:szCs w:val="22"/>
        </w:rPr>
        <w:t xml:space="preserve"> &amp; EFSPI.</w:t>
      </w:r>
    </w:p>
    <w:p w:rsidR="00885E59" w:rsidRDefault="00885E59" w:rsidP="00F27DDB">
      <w:pPr>
        <w:rPr>
          <w:rFonts w:ascii="Arial" w:hAnsi="Arial" w:cs="Arial"/>
          <w:sz w:val="22"/>
          <w:szCs w:val="22"/>
        </w:rPr>
      </w:pPr>
    </w:p>
    <w:p w:rsidR="00F27DDB" w:rsidRPr="00376202" w:rsidRDefault="00F27DDB" w:rsidP="00F27DDB">
      <w:pPr>
        <w:rPr>
          <w:rFonts w:ascii="Arial" w:hAnsi="Arial" w:cs="Arial"/>
          <w:sz w:val="22"/>
          <w:szCs w:val="22"/>
        </w:rPr>
      </w:pPr>
      <w:r w:rsidRPr="00376202">
        <w:rPr>
          <w:rFonts w:ascii="Arial" w:hAnsi="Arial" w:cs="Arial"/>
          <w:sz w:val="22"/>
          <w:szCs w:val="22"/>
        </w:rPr>
        <w:t>The SIG itself will meet regularly (once every 2 months by TC and if required once a year F2F) to review progress of key items.</w:t>
      </w:r>
    </w:p>
    <w:p w:rsidR="00F27DDB" w:rsidRPr="00376202" w:rsidRDefault="00F27DDB" w:rsidP="00F27DDB">
      <w:pPr>
        <w:rPr>
          <w:rFonts w:ascii="Arial" w:hAnsi="Arial" w:cs="Arial"/>
          <w:sz w:val="22"/>
          <w:szCs w:val="22"/>
        </w:rPr>
      </w:pPr>
    </w:p>
    <w:p w:rsidR="00826249" w:rsidRDefault="00826249">
      <w:pPr>
        <w:spacing w:after="200" w:line="276" w:lineRule="auto"/>
        <w:rPr>
          <w:rFonts w:ascii="Arial" w:hAnsi="Arial" w:cs="Arial"/>
          <w:b/>
          <w:bCs/>
          <w:sz w:val="22"/>
          <w:szCs w:val="22"/>
        </w:rPr>
      </w:pPr>
      <w:r>
        <w:rPr>
          <w:rFonts w:ascii="Arial" w:hAnsi="Arial" w:cs="Arial"/>
          <w:b/>
          <w:bCs/>
          <w:sz w:val="22"/>
          <w:szCs w:val="22"/>
        </w:rPr>
        <w:br w:type="page"/>
      </w:r>
    </w:p>
    <w:p w:rsidR="00F27DDB" w:rsidRPr="00376202" w:rsidRDefault="00F27DDB" w:rsidP="00F27DDB">
      <w:pPr>
        <w:rPr>
          <w:rFonts w:ascii="Arial" w:hAnsi="Arial" w:cs="Arial"/>
          <w:b/>
          <w:bCs/>
          <w:sz w:val="22"/>
          <w:szCs w:val="22"/>
        </w:rPr>
      </w:pPr>
      <w:r w:rsidRPr="00376202">
        <w:rPr>
          <w:rFonts w:ascii="Arial" w:hAnsi="Arial" w:cs="Arial"/>
          <w:b/>
          <w:bCs/>
          <w:sz w:val="22"/>
          <w:szCs w:val="22"/>
        </w:rPr>
        <w:lastRenderedPageBreak/>
        <w:t>Anticipated Outputs:</w:t>
      </w:r>
    </w:p>
    <w:p w:rsidR="00F27DDB" w:rsidRPr="00376202" w:rsidRDefault="00F27DDB" w:rsidP="00F27DDB">
      <w:pPr>
        <w:rPr>
          <w:rFonts w:ascii="Arial" w:hAnsi="Arial" w:cs="Arial"/>
          <w:sz w:val="22"/>
          <w:szCs w:val="22"/>
        </w:rPr>
      </w:pPr>
    </w:p>
    <w:p w:rsidR="00F27DDB" w:rsidRPr="00376202" w:rsidRDefault="00F27DDB" w:rsidP="00F27DDB">
      <w:pPr>
        <w:ind w:left="720"/>
        <w:rPr>
          <w:rFonts w:ascii="Arial" w:hAnsi="Arial" w:cs="Arial"/>
          <w:sz w:val="22"/>
          <w:szCs w:val="22"/>
        </w:rPr>
      </w:pPr>
    </w:p>
    <w:p w:rsidR="00F27DDB" w:rsidRPr="00376202" w:rsidRDefault="00F27DDB" w:rsidP="00F27DDB">
      <w:pPr>
        <w:rPr>
          <w:rFonts w:ascii="Arial" w:hAnsi="Arial" w:cs="Arial"/>
          <w:sz w:val="22"/>
          <w:szCs w:val="22"/>
        </w:rPr>
      </w:pPr>
      <w:r w:rsidRPr="00376202">
        <w:rPr>
          <w:rFonts w:ascii="Arial" w:hAnsi="Arial" w:cs="Arial"/>
          <w:sz w:val="22"/>
          <w:szCs w:val="22"/>
        </w:rPr>
        <w:t>As well as specifically supporting the SIGs the AIM</w:t>
      </w:r>
      <w:r w:rsidR="00437FA1">
        <w:rPr>
          <w:rFonts w:ascii="Arial" w:hAnsi="Arial" w:cs="Arial"/>
          <w:sz w:val="22"/>
          <w:szCs w:val="22"/>
        </w:rPr>
        <w:t>S</w:t>
      </w:r>
      <w:r w:rsidRPr="00376202">
        <w:rPr>
          <w:rFonts w:ascii="Arial" w:hAnsi="Arial" w:cs="Arial"/>
          <w:sz w:val="22"/>
          <w:szCs w:val="22"/>
        </w:rPr>
        <w:t xml:space="preserve"> SIG will have the responsibility to ensure that PSI </w:t>
      </w:r>
      <w:r w:rsidR="00653B76">
        <w:rPr>
          <w:rFonts w:ascii="Arial" w:hAnsi="Arial" w:cs="Arial"/>
          <w:sz w:val="22"/>
          <w:szCs w:val="22"/>
        </w:rPr>
        <w:t xml:space="preserve">&amp; EFSPI </w:t>
      </w:r>
      <w:r w:rsidRPr="00376202">
        <w:rPr>
          <w:rFonts w:ascii="Arial" w:hAnsi="Arial" w:cs="Arial"/>
          <w:sz w:val="22"/>
          <w:szCs w:val="22"/>
        </w:rPr>
        <w:t>members are aware of enhancements to the tools and data standards available to them.</w:t>
      </w:r>
      <w:bookmarkStart w:id="0" w:name="_GoBack"/>
      <w:bookmarkEnd w:id="0"/>
    </w:p>
    <w:p w:rsidR="00F27DDB" w:rsidRPr="00376202" w:rsidRDefault="00F27DDB" w:rsidP="00F27DDB">
      <w:pPr>
        <w:rPr>
          <w:rFonts w:ascii="Arial" w:hAnsi="Arial" w:cs="Arial"/>
          <w:sz w:val="22"/>
          <w:szCs w:val="22"/>
        </w:rPr>
      </w:pPr>
    </w:p>
    <w:p w:rsidR="00F27DDB" w:rsidRPr="00376202" w:rsidRDefault="00F27DDB" w:rsidP="00F27DDB">
      <w:pPr>
        <w:rPr>
          <w:rFonts w:ascii="Arial" w:hAnsi="Arial" w:cs="Arial"/>
          <w:sz w:val="22"/>
          <w:szCs w:val="22"/>
        </w:rPr>
      </w:pPr>
      <w:r w:rsidRPr="00376202">
        <w:rPr>
          <w:rFonts w:ascii="Arial" w:hAnsi="Arial" w:cs="Arial"/>
          <w:sz w:val="22"/>
          <w:szCs w:val="22"/>
        </w:rPr>
        <w:t>If appropriate the SIG will look to run scientific meetings or sessions at the conference that are focused around technology and the implementation of statistical and analytical methodology.</w:t>
      </w:r>
    </w:p>
    <w:p w:rsidR="00F27DDB" w:rsidRPr="00376202" w:rsidRDefault="00F27DDB" w:rsidP="00F27DDB">
      <w:pPr>
        <w:rPr>
          <w:rFonts w:ascii="Arial" w:hAnsi="Arial" w:cs="Arial"/>
          <w:sz w:val="22"/>
          <w:szCs w:val="22"/>
          <w:lang w:val="en-US"/>
        </w:rPr>
      </w:pPr>
    </w:p>
    <w:p w:rsidR="00F27DDB" w:rsidRPr="00376202" w:rsidRDefault="00F27DDB" w:rsidP="00F27DDB">
      <w:pPr>
        <w:rPr>
          <w:rFonts w:ascii="Arial" w:hAnsi="Arial" w:cs="Arial"/>
          <w:sz w:val="22"/>
          <w:szCs w:val="22"/>
          <w:lang w:val="en-US"/>
        </w:rPr>
      </w:pPr>
      <w:r w:rsidRPr="00376202">
        <w:rPr>
          <w:rFonts w:ascii="Arial" w:hAnsi="Arial" w:cs="Arial"/>
          <w:sz w:val="22"/>
          <w:szCs w:val="22"/>
          <w:lang w:val="en-US"/>
        </w:rPr>
        <w:t xml:space="preserve">The initial focus will be to identify 2 or 3 areas </w:t>
      </w:r>
      <w:r w:rsidR="00653B76">
        <w:rPr>
          <w:rFonts w:ascii="Arial" w:hAnsi="Arial" w:cs="Arial"/>
          <w:sz w:val="22"/>
          <w:szCs w:val="22"/>
          <w:lang w:val="en-US"/>
        </w:rPr>
        <w:t>where</w:t>
      </w:r>
      <w:r w:rsidRPr="00376202">
        <w:rPr>
          <w:rFonts w:ascii="Arial" w:hAnsi="Arial" w:cs="Arial"/>
          <w:sz w:val="22"/>
          <w:szCs w:val="22"/>
          <w:lang w:val="en-US"/>
        </w:rPr>
        <w:t xml:space="preserve"> PSI </w:t>
      </w:r>
      <w:r w:rsidR="00653B76">
        <w:rPr>
          <w:rFonts w:ascii="Arial" w:hAnsi="Arial" w:cs="Arial"/>
          <w:sz w:val="22"/>
          <w:szCs w:val="22"/>
          <w:lang w:val="en-US"/>
        </w:rPr>
        <w:t xml:space="preserve">&amp; EFSPI </w:t>
      </w:r>
      <w:r w:rsidRPr="00376202">
        <w:rPr>
          <w:rFonts w:ascii="Arial" w:hAnsi="Arial" w:cs="Arial"/>
          <w:sz w:val="22"/>
          <w:szCs w:val="22"/>
          <w:lang w:val="en-US"/>
        </w:rPr>
        <w:t xml:space="preserve">have key needs in then focus on providing solutions for these.  </w:t>
      </w:r>
    </w:p>
    <w:p w:rsidR="00F27DDB" w:rsidRPr="00376202" w:rsidRDefault="00F27DDB" w:rsidP="00F27DDB">
      <w:pPr>
        <w:rPr>
          <w:rFonts w:ascii="Arial" w:hAnsi="Arial" w:cs="Arial"/>
          <w:sz w:val="22"/>
          <w:szCs w:val="22"/>
          <w:lang w:val="en-US"/>
        </w:rPr>
      </w:pPr>
    </w:p>
    <w:p w:rsidR="00F27DDB" w:rsidRDefault="00885E59" w:rsidP="00826249">
      <w:pPr>
        <w:pStyle w:val="ListParagraph"/>
        <w:numPr>
          <w:ilvl w:val="0"/>
          <w:numId w:val="3"/>
        </w:numPr>
        <w:rPr>
          <w:rFonts w:ascii="Arial" w:hAnsi="Arial" w:cs="Arial"/>
          <w:sz w:val="22"/>
          <w:szCs w:val="22"/>
        </w:rPr>
      </w:pPr>
      <w:r>
        <w:rPr>
          <w:rFonts w:ascii="Arial" w:hAnsi="Arial" w:cs="Arial"/>
          <w:sz w:val="22"/>
          <w:szCs w:val="22"/>
        </w:rPr>
        <w:t>Identification of 2-3 key areas in which the industry is best served by guidance on application or implementation</w:t>
      </w:r>
    </w:p>
    <w:p w:rsidR="00885E59" w:rsidRDefault="00885E59" w:rsidP="00826249">
      <w:pPr>
        <w:pStyle w:val="ListParagraph"/>
        <w:numPr>
          <w:ilvl w:val="0"/>
          <w:numId w:val="3"/>
        </w:numPr>
        <w:rPr>
          <w:rFonts w:ascii="Arial" w:hAnsi="Arial" w:cs="Arial"/>
          <w:sz w:val="22"/>
          <w:szCs w:val="22"/>
        </w:rPr>
      </w:pPr>
      <w:r>
        <w:rPr>
          <w:rFonts w:ascii="Arial" w:hAnsi="Arial" w:cs="Arial"/>
          <w:sz w:val="22"/>
          <w:szCs w:val="22"/>
        </w:rPr>
        <w:t>Links with key bodies/software providers in those areas</w:t>
      </w:r>
    </w:p>
    <w:p w:rsidR="00885E59" w:rsidRDefault="00885E59" w:rsidP="00826249">
      <w:pPr>
        <w:pStyle w:val="ListParagraph"/>
        <w:numPr>
          <w:ilvl w:val="0"/>
          <w:numId w:val="3"/>
        </w:numPr>
        <w:rPr>
          <w:rFonts w:ascii="Arial" w:hAnsi="Arial" w:cs="Arial"/>
          <w:sz w:val="22"/>
          <w:szCs w:val="22"/>
        </w:rPr>
      </w:pPr>
      <w:r>
        <w:rPr>
          <w:rFonts w:ascii="Arial" w:hAnsi="Arial" w:cs="Arial"/>
          <w:sz w:val="22"/>
          <w:szCs w:val="22"/>
        </w:rPr>
        <w:t>Collated information on papers/vendors/software for these areas</w:t>
      </w:r>
    </w:p>
    <w:p w:rsidR="00885E59" w:rsidRPr="00826249" w:rsidRDefault="00885E59" w:rsidP="00826249">
      <w:pPr>
        <w:pStyle w:val="ListParagraph"/>
        <w:numPr>
          <w:ilvl w:val="0"/>
          <w:numId w:val="3"/>
        </w:numPr>
        <w:rPr>
          <w:rFonts w:ascii="Arial" w:hAnsi="Arial" w:cs="Arial"/>
          <w:sz w:val="22"/>
          <w:szCs w:val="22"/>
        </w:rPr>
      </w:pPr>
      <w:r>
        <w:rPr>
          <w:rFonts w:ascii="Arial" w:hAnsi="Arial" w:cs="Arial"/>
          <w:sz w:val="22"/>
          <w:szCs w:val="22"/>
        </w:rPr>
        <w:t xml:space="preserve">Conference sessions/ webinars / best practice guidance </w:t>
      </w:r>
    </w:p>
    <w:p w:rsidR="00885E59" w:rsidRPr="00376202" w:rsidRDefault="00885E59" w:rsidP="00F27DDB">
      <w:pPr>
        <w:rPr>
          <w:rFonts w:ascii="Arial" w:hAnsi="Arial" w:cs="Arial"/>
          <w:sz w:val="22"/>
          <w:szCs w:val="22"/>
        </w:rPr>
      </w:pPr>
    </w:p>
    <w:p w:rsidR="00F27DDB" w:rsidRPr="00376202" w:rsidRDefault="00F27DDB" w:rsidP="00F27DDB">
      <w:pPr>
        <w:rPr>
          <w:rFonts w:ascii="Arial" w:hAnsi="Arial" w:cs="Arial"/>
          <w:b/>
          <w:bCs/>
          <w:sz w:val="22"/>
          <w:szCs w:val="22"/>
        </w:rPr>
      </w:pPr>
      <w:r w:rsidRPr="00376202">
        <w:rPr>
          <w:rFonts w:ascii="Arial" w:hAnsi="Arial" w:cs="Arial"/>
          <w:b/>
          <w:bCs/>
          <w:sz w:val="22"/>
          <w:szCs w:val="22"/>
        </w:rPr>
        <w:t>Budget:</w:t>
      </w:r>
    </w:p>
    <w:p w:rsidR="00F27DDB" w:rsidRPr="00376202" w:rsidRDefault="00F27DDB" w:rsidP="00F27DDB">
      <w:pPr>
        <w:rPr>
          <w:rFonts w:ascii="Arial" w:hAnsi="Arial" w:cs="Arial"/>
          <w:sz w:val="22"/>
          <w:szCs w:val="22"/>
        </w:rPr>
      </w:pPr>
      <w:r w:rsidRPr="00376202">
        <w:rPr>
          <w:rFonts w:ascii="Arial" w:hAnsi="Arial" w:cs="Arial"/>
          <w:sz w:val="22"/>
          <w:szCs w:val="22"/>
        </w:rPr>
        <w:t>The SIG will rely on host companies providing support and facilities for meetings free of charge and expenses incurred by members will usually be covered by their employer.   As the main meetings will be by TC it is anticipated that the</w:t>
      </w:r>
      <w:r w:rsidR="00653B76">
        <w:rPr>
          <w:rFonts w:ascii="Arial" w:hAnsi="Arial" w:cs="Arial"/>
          <w:sz w:val="22"/>
          <w:szCs w:val="22"/>
        </w:rPr>
        <w:t>re will be no budget costs</w:t>
      </w:r>
      <w:r w:rsidRPr="00376202">
        <w:rPr>
          <w:rFonts w:ascii="Arial" w:hAnsi="Arial" w:cs="Arial"/>
          <w:sz w:val="22"/>
          <w:szCs w:val="22"/>
        </w:rPr>
        <w:t>.</w:t>
      </w:r>
    </w:p>
    <w:p w:rsidR="00F27DDB" w:rsidRPr="00376202" w:rsidRDefault="00F27DDB" w:rsidP="00F27DDB">
      <w:pPr>
        <w:rPr>
          <w:rFonts w:ascii="Arial" w:hAnsi="Arial" w:cs="Arial"/>
          <w:sz w:val="22"/>
          <w:szCs w:val="22"/>
        </w:rPr>
      </w:pPr>
    </w:p>
    <w:p w:rsidR="00F27DDB" w:rsidRPr="00376202" w:rsidRDefault="00F27DDB" w:rsidP="00650C31">
      <w:pPr>
        <w:rPr>
          <w:rFonts w:ascii="Arial" w:hAnsi="Arial" w:cs="Arial"/>
          <w:sz w:val="22"/>
          <w:szCs w:val="22"/>
        </w:rPr>
      </w:pPr>
    </w:p>
    <w:p w:rsidR="00F27DDB" w:rsidRPr="00376202" w:rsidRDefault="00F27DDB" w:rsidP="00F27DDB">
      <w:pPr>
        <w:rPr>
          <w:rFonts w:ascii="Arial" w:hAnsi="Arial" w:cs="Arial"/>
          <w:sz w:val="22"/>
          <w:szCs w:val="22"/>
        </w:rPr>
      </w:pPr>
    </w:p>
    <w:p w:rsidR="00E772B1" w:rsidRDefault="00650C31"/>
    <w:sectPr w:rsidR="00E772B1" w:rsidSect="000E290A">
      <w:type w:val="continuous"/>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5E58"/>
    <w:multiLevelType w:val="hybridMultilevel"/>
    <w:tmpl w:val="272C4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AC10767"/>
    <w:multiLevelType w:val="hybridMultilevel"/>
    <w:tmpl w:val="765AB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217625C"/>
    <w:multiLevelType w:val="hybridMultilevel"/>
    <w:tmpl w:val="71D472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DDB"/>
    <w:rsid w:val="000E290A"/>
    <w:rsid w:val="00256D56"/>
    <w:rsid w:val="00437FA1"/>
    <w:rsid w:val="00577B51"/>
    <w:rsid w:val="00591015"/>
    <w:rsid w:val="00650C31"/>
    <w:rsid w:val="00653B76"/>
    <w:rsid w:val="00826249"/>
    <w:rsid w:val="00885E59"/>
    <w:rsid w:val="00B05284"/>
    <w:rsid w:val="00F27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D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27DDB"/>
    <w:pPr>
      <w:jc w:val="center"/>
    </w:pPr>
    <w:rPr>
      <w:sz w:val="44"/>
    </w:rPr>
  </w:style>
  <w:style w:type="character" w:customStyle="1" w:styleId="TitleChar">
    <w:name w:val="Title Char"/>
    <w:basedOn w:val="DefaultParagraphFont"/>
    <w:link w:val="Title"/>
    <w:rsid w:val="00F27DDB"/>
    <w:rPr>
      <w:rFonts w:ascii="Times New Roman" w:eastAsia="Times New Roman" w:hAnsi="Times New Roman" w:cs="Times New Roman"/>
      <w:sz w:val="44"/>
      <w:szCs w:val="24"/>
    </w:rPr>
  </w:style>
  <w:style w:type="paragraph" w:styleId="BalloonText">
    <w:name w:val="Balloon Text"/>
    <w:basedOn w:val="Normal"/>
    <w:link w:val="BalloonTextChar"/>
    <w:uiPriority w:val="99"/>
    <w:semiHidden/>
    <w:unhideWhenUsed/>
    <w:rsid w:val="00F27DDB"/>
    <w:rPr>
      <w:rFonts w:ascii="Tahoma" w:hAnsi="Tahoma" w:cs="Tahoma"/>
      <w:sz w:val="16"/>
      <w:szCs w:val="16"/>
    </w:rPr>
  </w:style>
  <w:style w:type="character" w:customStyle="1" w:styleId="BalloonTextChar">
    <w:name w:val="Balloon Text Char"/>
    <w:basedOn w:val="DefaultParagraphFont"/>
    <w:link w:val="BalloonText"/>
    <w:uiPriority w:val="99"/>
    <w:semiHidden/>
    <w:rsid w:val="00F27DDB"/>
    <w:rPr>
      <w:rFonts w:ascii="Tahoma" w:eastAsia="Times New Roman" w:hAnsi="Tahoma" w:cs="Tahoma"/>
      <w:sz w:val="16"/>
      <w:szCs w:val="16"/>
    </w:rPr>
  </w:style>
  <w:style w:type="paragraph" w:styleId="ListParagraph">
    <w:name w:val="List Paragraph"/>
    <w:basedOn w:val="Normal"/>
    <w:uiPriority w:val="34"/>
    <w:qFormat/>
    <w:rsid w:val="00885E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D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27DDB"/>
    <w:pPr>
      <w:jc w:val="center"/>
    </w:pPr>
    <w:rPr>
      <w:sz w:val="44"/>
    </w:rPr>
  </w:style>
  <w:style w:type="character" w:customStyle="1" w:styleId="TitleChar">
    <w:name w:val="Title Char"/>
    <w:basedOn w:val="DefaultParagraphFont"/>
    <w:link w:val="Title"/>
    <w:rsid w:val="00F27DDB"/>
    <w:rPr>
      <w:rFonts w:ascii="Times New Roman" w:eastAsia="Times New Roman" w:hAnsi="Times New Roman" w:cs="Times New Roman"/>
      <w:sz w:val="44"/>
      <w:szCs w:val="24"/>
    </w:rPr>
  </w:style>
  <w:style w:type="paragraph" w:styleId="BalloonText">
    <w:name w:val="Balloon Text"/>
    <w:basedOn w:val="Normal"/>
    <w:link w:val="BalloonTextChar"/>
    <w:uiPriority w:val="99"/>
    <w:semiHidden/>
    <w:unhideWhenUsed/>
    <w:rsid w:val="00F27DDB"/>
    <w:rPr>
      <w:rFonts w:ascii="Tahoma" w:hAnsi="Tahoma" w:cs="Tahoma"/>
      <w:sz w:val="16"/>
      <w:szCs w:val="16"/>
    </w:rPr>
  </w:style>
  <w:style w:type="character" w:customStyle="1" w:styleId="BalloonTextChar">
    <w:name w:val="Balloon Text Char"/>
    <w:basedOn w:val="DefaultParagraphFont"/>
    <w:link w:val="BalloonText"/>
    <w:uiPriority w:val="99"/>
    <w:semiHidden/>
    <w:rsid w:val="00F27DDB"/>
    <w:rPr>
      <w:rFonts w:ascii="Tahoma" w:eastAsia="Times New Roman" w:hAnsi="Tahoma" w:cs="Tahoma"/>
      <w:sz w:val="16"/>
      <w:szCs w:val="16"/>
    </w:rPr>
  </w:style>
  <w:style w:type="paragraph" w:styleId="ListParagraph">
    <w:name w:val="List Paragraph"/>
    <w:basedOn w:val="Normal"/>
    <w:uiPriority w:val="34"/>
    <w:qFormat/>
    <w:rsid w:val="00885E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PPD, Inc</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McIlloney</dc:creator>
  <cp:lastModifiedBy>Craig McIlloney</cp:lastModifiedBy>
  <cp:revision>2</cp:revision>
  <dcterms:created xsi:type="dcterms:W3CDTF">2015-09-11T12:36:00Z</dcterms:created>
  <dcterms:modified xsi:type="dcterms:W3CDTF">2015-09-11T12:36:00Z</dcterms:modified>
</cp:coreProperties>
</file>